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
        <w:rPr>
          <w:rFonts w:ascii="Times New Roman"/>
          <w:sz w:val="29"/>
        </w:rPr>
      </w:pPr>
    </w:p>
    <w:p>
      <w:pPr>
        <w:spacing w:after="0"/>
        <w:rPr>
          <w:rFonts w:ascii="Times New Roman"/>
          <w:sz w:val="29"/>
        </w:rPr>
        <w:sectPr>
          <w:type w:val="continuous"/>
          <w:pgSz w:w="11910" w:h="16840"/>
          <w:pgMar w:top="1580" w:right="1200" w:bottom="280" w:left="1440" w:header="720" w:footer="720" w:gutter="0"/>
        </w:sectPr>
      </w:pPr>
    </w:p>
    <w:p>
      <w:pPr>
        <w:pStyle w:val="2"/>
        <w:spacing w:before="65"/>
        <w:ind w:left="148"/>
        <w:rPr>
          <w:rFonts w:ascii="Times New Roman" w:eastAsia="Times New Roman"/>
        </w:rPr>
      </w:pPr>
      <w:r>
        <w:rPr>
          <w:rFonts w:hint="eastAsia" w:ascii="黑体" w:eastAsia="黑体"/>
          <w:spacing w:val="-27"/>
        </w:rPr>
        <w:t xml:space="preserve">附件 </w:t>
      </w:r>
      <w:r>
        <w:rPr>
          <w:rFonts w:ascii="Times New Roman" w:eastAsia="Times New Roman"/>
        </w:rPr>
        <w:t>2</w:t>
      </w:r>
    </w:p>
    <w:p>
      <w:pPr>
        <w:spacing w:before="363"/>
        <w:ind w:left="148" w:right="0" w:firstLine="0"/>
        <w:jc w:val="left"/>
        <w:rPr>
          <w:rFonts w:hint="eastAsia" w:ascii="微软雅黑" w:eastAsia="微软雅黑"/>
          <w:sz w:val="44"/>
        </w:rPr>
      </w:pPr>
      <w:r>
        <w:br w:type="column"/>
      </w:r>
      <w:r>
        <w:rPr>
          <w:rFonts w:hint="eastAsia" w:ascii="微软雅黑" w:eastAsia="微软雅黑"/>
          <w:sz w:val="44"/>
        </w:rPr>
        <w:t>考生网上报名流程</w:t>
      </w:r>
    </w:p>
    <w:p>
      <w:pPr>
        <w:spacing w:after="0"/>
        <w:jc w:val="left"/>
        <w:rPr>
          <w:rFonts w:hint="eastAsia" w:ascii="微软雅黑" w:eastAsia="微软雅黑"/>
          <w:sz w:val="44"/>
        </w:rPr>
        <w:sectPr>
          <w:type w:val="continuous"/>
          <w:pgSz w:w="11910" w:h="16840"/>
          <w:pgMar w:top="1580" w:right="1200" w:bottom="280" w:left="1440" w:header="720" w:footer="720" w:gutter="0"/>
          <w:cols w:equalWidth="0" w:num="2">
            <w:col w:w="1069" w:space="1593"/>
            <w:col w:w="6608"/>
          </w:cols>
        </w:sectPr>
      </w:pPr>
    </w:p>
    <w:p>
      <w:pPr>
        <w:pStyle w:val="2"/>
        <w:rPr>
          <w:rFonts w:ascii="微软雅黑"/>
          <w:sz w:val="28"/>
        </w:rPr>
      </w:pPr>
    </w:p>
    <w:p>
      <w:pPr>
        <w:pStyle w:val="2"/>
        <w:tabs>
          <w:tab w:val="left" w:pos="5085"/>
        </w:tabs>
        <w:spacing w:before="54" w:line="326" w:lineRule="auto"/>
        <w:ind w:left="787" w:right="271"/>
      </w:pPr>
      <w:r>
        <w:t>网上报名分为注册账号、填报信息、网上缴费三个步骤。推荐浏览器</w:t>
      </w:r>
      <w:r>
        <w:rPr>
          <w:spacing w:val="-7"/>
        </w:rPr>
        <w:t>：</w:t>
      </w:r>
      <w:r>
        <w:t xml:space="preserve">谷歌 </w:t>
      </w:r>
      <w:r>
        <w:rPr>
          <w:spacing w:val="-7"/>
        </w:rPr>
        <w:t>、</w:t>
      </w:r>
      <w:r>
        <w:t>火狐、</w:t>
      </w:r>
      <w:r>
        <w:tab/>
      </w:r>
      <w:r>
        <w:rPr>
          <w:rFonts w:ascii="Times New Roman" w:eastAsia="Times New Roman"/>
        </w:rPr>
        <w:t>IE9+</w:t>
      </w:r>
      <w:r>
        <w:t>、</w:t>
      </w:r>
      <w:r>
        <w:rPr>
          <w:spacing w:val="-9"/>
        </w:rPr>
        <w:t xml:space="preserve"> </w:t>
      </w:r>
      <w:r>
        <w:rPr>
          <w:rFonts w:ascii="Times New Roman" w:eastAsia="Times New Roman"/>
        </w:rPr>
        <w:t>360</w:t>
      </w:r>
      <w:r>
        <w:rPr>
          <w:rFonts w:ascii="Times New Roman" w:eastAsia="Times New Roman"/>
          <w:spacing w:val="-3"/>
        </w:rPr>
        <w:t xml:space="preserve"> </w:t>
      </w:r>
      <w:r>
        <w:t>浏览</w:t>
      </w:r>
      <w:r>
        <w:rPr>
          <w:spacing w:val="-5"/>
        </w:rPr>
        <w:t>器</w:t>
      </w:r>
      <w:r>
        <w:rPr>
          <w:spacing w:val="-3"/>
        </w:rPr>
        <w:t>（</w:t>
      </w:r>
      <w:r>
        <w:t>选择</w:t>
      </w:r>
      <w:r>
        <w:rPr>
          <w:spacing w:val="-12"/>
        </w:rPr>
        <w:t>极</w:t>
      </w:r>
    </w:p>
    <w:p>
      <w:pPr>
        <w:pStyle w:val="2"/>
        <w:spacing w:before="4" w:line="328" w:lineRule="auto"/>
        <w:ind w:left="787" w:right="3996" w:hanging="639"/>
      </w:pPr>
      <w:r>
        <w:t>速模式） （网站首页底部有提示</w:t>
      </w:r>
      <w:r>
        <w:rPr>
          <w:spacing w:val="-159"/>
        </w:rPr>
        <w:t>）</w:t>
      </w:r>
      <w:r>
        <w:rPr>
          <w:spacing w:val="-13"/>
        </w:rPr>
        <w:t>。</w:t>
      </w:r>
      <w:bookmarkStart w:id="0" w:name="_GoBack"/>
      <w:bookmarkEnd w:id="0"/>
      <w:r>
        <w:t>一、注册账号</w:t>
      </w:r>
    </w:p>
    <w:p>
      <w:pPr>
        <w:pStyle w:val="2"/>
        <w:spacing w:before="149"/>
        <w:ind w:left="148" w:firstLine="719" w:firstLineChars="0"/>
        <w:jc w:val="both"/>
      </w:pPr>
      <w:r>
        <w:t>考生登录网址</w:t>
      </w:r>
      <w:r>
        <w:rPr>
          <w:rFonts w:ascii="Times New Roman" w:eastAsia="Times New Roman"/>
        </w:rPr>
        <w:t>(</w:t>
      </w:r>
      <w:r>
        <w:rPr>
          <w:rFonts w:hint="eastAsia"/>
          <w:spacing w:val="-29"/>
        </w:rPr>
        <w:t>公网</w:t>
      </w:r>
      <w:r>
        <w:rPr>
          <w:rFonts w:hint="default" w:ascii="Times New Roman" w:hAnsi="Times New Roman" w:cs="Times New Roman"/>
          <w:spacing w:val="-29"/>
        </w:rPr>
        <w:t>p</w:t>
      </w:r>
      <w:r>
        <w:rPr>
          <w:rFonts w:hint="default" w:ascii="Times New Roman" w:hAnsi="Times New Roman" w:cs="Times New Roman"/>
          <w:spacing w:val="-8"/>
        </w:rPr>
        <w:t>assport.neea.cn</w:t>
      </w:r>
      <w:r>
        <w:rPr>
          <w:rFonts w:hint="eastAsia"/>
          <w:spacing w:val="-29"/>
        </w:rPr>
        <w:t>和教育网</w:t>
      </w:r>
      <w:r>
        <w:rPr>
          <w:rFonts w:hint="eastAsia" w:ascii="Times New Roman" w:hAnsi="Times New Roman" w:cs="Times New Roman"/>
          <w:spacing w:val="-29"/>
        </w:rPr>
        <w:t xml:space="preserve">passport.neea.edu.cn </w:t>
      </w:r>
      <w:r>
        <w:rPr>
          <w:rFonts w:ascii="Times New Roman" w:eastAsia="Times New Roman"/>
        </w:rPr>
        <w:t>)</w:t>
      </w:r>
      <w:r>
        <w:t xml:space="preserve">注册 </w:t>
      </w:r>
      <w:r>
        <w:rPr>
          <w:rFonts w:ascii="Times New Roman" w:eastAsia="Times New Roman"/>
        </w:rPr>
        <w:t xml:space="preserve">ETEST </w:t>
      </w:r>
      <w:r>
        <w:t>通行证。</w:t>
      </w:r>
    </w:p>
    <w:p>
      <w:pPr>
        <w:pStyle w:val="2"/>
        <w:spacing w:before="151" w:line="328" w:lineRule="auto"/>
        <w:ind w:left="148" w:right="269" w:firstLine="638"/>
        <w:jc w:val="both"/>
      </w:pPr>
      <w:r>
        <w:rPr>
          <w:rFonts w:ascii="Times New Roman" w:eastAsia="Times New Roman"/>
        </w:rPr>
        <w:t>ETEST</w:t>
      </w:r>
      <w:r>
        <w:rPr>
          <w:rFonts w:ascii="Times New Roman" w:eastAsia="Times New Roman"/>
          <w:spacing w:val="-16"/>
        </w:rPr>
        <w:t xml:space="preserve"> </w:t>
      </w:r>
      <w:r>
        <w:rPr>
          <w:spacing w:val="4"/>
        </w:rPr>
        <w:t>通行证账号在教育部考试中心所有使用</w:t>
      </w:r>
      <w:r>
        <w:rPr>
          <w:rFonts w:ascii="Times New Roman" w:eastAsia="Times New Roman"/>
        </w:rPr>
        <w:t>ETEST</w:t>
      </w:r>
      <w:r>
        <w:rPr>
          <w:rFonts w:ascii="Times New Roman" w:eastAsia="Times New Roman"/>
          <w:spacing w:val="-16"/>
        </w:rPr>
        <w:t xml:space="preserve"> </w:t>
      </w:r>
      <w:r>
        <w:t>通行</w:t>
      </w:r>
      <w:r>
        <w:rPr>
          <w:spacing w:val="-11"/>
        </w:rPr>
        <w:t>证的考务系统中通用，未注册考生可以使用电子邮箱或手机进行</w:t>
      </w:r>
      <w:r>
        <w:t xml:space="preserve">注册，如果已经注册过通行证，在 </w:t>
      </w:r>
      <w:r>
        <w:rPr>
          <w:rFonts w:ascii="Times New Roman" w:eastAsia="Times New Roman"/>
        </w:rPr>
        <w:t>NCRE</w:t>
      </w:r>
      <w:r>
        <w:rPr>
          <w:rFonts w:ascii="Times New Roman" w:eastAsia="Times New Roman"/>
          <w:spacing w:val="-7"/>
        </w:rPr>
        <w:t xml:space="preserve"> </w:t>
      </w:r>
      <w:r>
        <w:rPr>
          <w:spacing w:val="6"/>
        </w:rPr>
        <w:t>网上报名时无需再次注册。</w:t>
      </w:r>
    </w:p>
    <w:p>
      <w:pPr>
        <w:pStyle w:val="2"/>
        <w:spacing w:line="402" w:lineRule="exact"/>
        <w:ind w:left="787"/>
      </w:pPr>
      <w:r>
        <w:t>二、填报信息</w:t>
      </w:r>
    </w:p>
    <w:p>
      <w:pPr>
        <w:pStyle w:val="2"/>
        <w:spacing w:before="150" w:line="328" w:lineRule="auto"/>
        <w:ind w:left="148" w:right="264" w:firstLine="638"/>
        <w:jc w:val="both"/>
      </w:pPr>
      <w:r>
        <w:rPr>
          <w:spacing w:val="-11"/>
        </w:rPr>
        <w:t>考生注册完毕后，登录报名网址</w:t>
      </w:r>
      <w:r>
        <w:rPr>
          <w:rFonts w:ascii="Times New Roman" w:hAnsi="Times New Roman" w:eastAsia="Times New Roman"/>
        </w:rPr>
        <w:t>(</w:t>
      </w:r>
      <w:r>
        <w:rPr>
          <w:spacing w:val="-29"/>
        </w:rPr>
        <w:t xml:space="preserve">公网 </w:t>
      </w:r>
      <w:r>
        <w:rPr>
          <w:rFonts w:ascii="Times New Roman" w:hAnsi="Times New Roman" w:eastAsia="Times New Roman"/>
        </w:rPr>
        <w:t xml:space="preserve">https://ncre-bm.neea.cn </w:t>
      </w:r>
      <w:r>
        <w:rPr>
          <w:spacing w:val="-8"/>
        </w:rPr>
        <w:t xml:space="preserve">或教育网 </w:t>
      </w:r>
      <w:r>
        <w:rPr>
          <w:rFonts w:ascii="Times New Roman" w:hAnsi="Times New Roman" w:eastAsia="Times New Roman"/>
        </w:rPr>
        <w:t>https://ncre-bm.neea.edu.cn)</w:t>
      </w:r>
      <w:r>
        <w:rPr>
          <w:spacing w:val="8"/>
        </w:rPr>
        <w:t>，选择</w:t>
      </w:r>
      <w:r>
        <w:rPr>
          <w:rFonts w:ascii="Times New Roman" w:hAnsi="Times New Roman" w:eastAsia="Times New Roman"/>
          <w:spacing w:val="12"/>
        </w:rPr>
        <w:t>“</w:t>
      </w:r>
      <w:r>
        <w:rPr>
          <w:spacing w:val="10"/>
        </w:rPr>
        <w:t>广东省考生报名入口</w:t>
      </w:r>
      <w:r>
        <w:rPr>
          <w:rFonts w:ascii="Times New Roman" w:hAnsi="Times New Roman" w:eastAsia="Times New Roman"/>
          <w:spacing w:val="10"/>
        </w:rPr>
        <w:t>”</w:t>
      </w:r>
      <w:r>
        <w:t>，用已注册的账号和密码登录，同意并签署报名协议后，进行网上个人信息填报。</w:t>
      </w:r>
    </w:p>
    <w:p>
      <w:pPr>
        <w:pStyle w:val="2"/>
        <w:spacing w:line="405" w:lineRule="exact"/>
        <w:ind w:left="787"/>
      </w:pPr>
      <w:r>
        <w:t>（一</w:t>
      </w:r>
      <w:r>
        <w:rPr>
          <w:spacing w:val="-137"/>
        </w:rPr>
        <w:t>）</w:t>
      </w:r>
      <w:r>
        <w:rPr>
          <w:spacing w:val="-12"/>
        </w:rPr>
        <w:t>考生须本人亲自填报，并对所填报的信息负完全责任。</w:t>
      </w:r>
    </w:p>
    <w:p>
      <w:pPr>
        <w:pStyle w:val="2"/>
        <w:spacing w:before="149" w:line="328" w:lineRule="auto"/>
        <w:ind w:left="148" w:right="271" w:firstLine="638"/>
        <w:jc w:val="both"/>
      </w:pPr>
      <w:r>
        <w:t>（二</w:t>
      </w:r>
      <w:r>
        <w:rPr>
          <w:spacing w:val="-58"/>
        </w:rPr>
        <w:t>）</w:t>
      </w:r>
      <w:r>
        <w:rPr>
          <w:spacing w:val="-4"/>
        </w:rPr>
        <w:t>考生上传的照片将用于合格证书，应为本人近期正面</w:t>
      </w:r>
      <w:r>
        <w:rPr>
          <w:spacing w:val="-11"/>
          <w:w w:val="95"/>
        </w:rPr>
        <w:t xml:space="preserve">免冠、白色背景、彩色证件照，不得使用生活照、美颜照。最小 </w:t>
      </w:r>
      <w:r>
        <w:rPr>
          <w:spacing w:val="-17"/>
        </w:rPr>
        <w:t xml:space="preserve">像素高宽为 </w:t>
      </w:r>
      <w:r>
        <w:t>192x144</w:t>
      </w:r>
      <w:r>
        <w:rPr>
          <w:spacing w:val="-8"/>
        </w:rPr>
        <w:t xml:space="preserve">、最小成像区高宽为 </w:t>
      </w:r>
      <w:r>
        <w:t>48mmx33mm，文件大小</w:t>
      </w:r>
    </w:p>
    <w:p>
      <w:pPr>
        <w:spacing w:after="0" w:line="328" w:lineRule="auto"/>
        <w:jc w:val="both"/>
        <w:sectPr>
          <w:type w:val="continuous"/>
          <w:pgSz w:w="11910" w:h="16840"/>
          <w:pgMar w:top="1580" w:right="1200" w:bottom="280" w:left="1440" w:header="720" w:footer="720" w:gutter="0"/>
        </w:sectPr>
      </w:pPr>
    </w:p>
    <w:p>
      <w:pPr>
        <w:pStyle w:val="2"/>
        <w:rPr>
          <w:sz w:val="20"/>
        </w:rPr>
      </w:pPr>
    </w:p>
    <w:p>
      <w:pPr>
        <w:pStyle w:val="2"/>
        <w:spacing w:before="11"/>
        <w:rPr>
          <w:sz w:val="24"/>
        </w:rPr>
      </w:pPr>
    </w:p>
    <w:p>
      <w:pPr>
        <w:pStyle w:val="2"/>
        <w:spacing w:before="54" w:line="326" w:lineRule="auto"/>
        <w:ind w:left="148" w:right="271"/>
        <w:jc w:val="both"/>
      </w:pPr>
      <w:r>
        <w:rPr>
          <w:spacing w:val="-39"/>
        </w:rPr>
        <w:t xml:space="preserve">为 </w:t>
      </w:r>
      <w:r>
        <w:t>20KB-200KB</w:t>
      </w:r>
      <w:r>
        <w:rPr>
          <w:spacing w:val="-9"/>
        </w:rPr>
        <w:t xml:space="preserve">，文件格式为 </w:t>
      </w:r>
      <w:r>
        <w:t>JPEG</w:t>
      </w:r>
      <w:r>
        <w:rPr>
          <w:spacing w:val="-5"/>
        </w:rPr>
        <w:t xml:space="preserve"> 格式，后缀名为“</w:t>
      </w:r>
      <w:r>
        <w:rPr>
          <w:spacing w:val="2"/>
        </w:rPr>
        <w:t>.jpg"。上</w:t>
      </w:r>
      <w:r>
        <w:rPr>
          <w:spacing w:val="-3"/>
        </w:rPr>
        <w:t>传的照片不合要求或未上传照片的考生不允许参加考试，请考生提前按要求准备好合格照片。</w:t>
      </w:r>
    </w:p>
    <w:p>
      <w:pPr>
        <w:pStyle w:val="2"/>
        <w:spacing w:before="8" w:line="326" w:lineRule="auto"/>
        <w:ind w:left="148" w:right="273" w:firstLine="638"/>
      </w:pPr>
      <w:r>
        <w:t>（三</w:t>
      </w:r>
      <w:r>
        <w:rPr>
          <w:spacing w:val="-58"/>
        </w:rPr>
        <w:t>）</w:t>
      </w:r>
      <w:r>
        <w:rPr>
          <w:spacing w:val="-4"/>
        </w:rPr>
        <w:t>考生姓名中如有生僻字无法输入，请用汉语拼音全拼代替生僻字。</w:t>
      </w:r>
    </w:p>
    <w:p>
      <w:pPr>
        <w:pStyle w:val="2"/>
        <w:spacing w:before="3" w:line="328" w:lineRule="auto"/>
        <w:ind w:left="148" w:right="273" w:firstLine="638"/>
      </w:pPr>
      <w:r>
        <w:t>（四</w:t>
      </w:r>
      <w:r>
        <w:rPr>
          <w:spacing w:val="-58"/>
        </w:rPr>
        <w:t>）</w:t>
      </w:r>
      <w:r>
        <w:rPr>
          <w:spacing w:val="-4"/>
        </w:rPr>
        <w:t>报考人数达到考点所设定的最大容量后，考生将不能再选报该考点。</w:t>
      </w:r>
    </w:p>
    <w:p>
      <w:pPr>
        <w:pStyle w:val="2"/>
        <w:spacing w:line="407" w:lineRule="exact"/>
        <w:ind w:left="787"/>
      </w:pPr>
      <w:r>
        <w:t>三、网上缴费</w:t>
      </w:r>
    </w:p>
    <w:p>
      <w:pPr>
        <w:pStyle w:val="2"/>
        <w:spacing w:before="149" w:line="328" w:lineRule="auto"/>
        <w:ind w:left="148" w:right="271" w:firstLine="638"/>
        <w:jc w:val="both"/>
      </w:pPr>
      <w:r>
        <w:rPr>
          <w:spacing w:val="-8"/>
          <w:w w:val="95"/>
        </w:rPr>
        <w:t xml:space="preserve">考生核对填报信息无误后，进行网上缴费，缴费成功后，需 </w:t>
      </w:r>
      <w:r>
        <w:rPr>
          <w:spacing w:val="-1"/>
        </w:rPr>
        <w:t>返回报名系统查看支付状态，确认报考科目的支付状态为</w:t>
      </w:r>
      <w:r>
        <w:rPr>
          <w:rFonts w:ascii="Times New Roman" w:hAnsi="Times New Roman" w:eastAsia="Times New Roman"/>
        </w:rPr>
        <w:t>“</w:t>
      </w:r>
      <w:r>
        <w:t>已支</w:t>
      </w:r>
      <w:r>
        <w:rPr>
          <w:w w:val="95"/>
        </w:rPr>
        <w:t>付</w:t>
      </w:r>
      <w:r>
        <w:rPr>
          <w:rFonts w:ascii="Times New Roman" w:hAnsi="Times New Roman" w:eastAsia="Times New Roman"/>
          <w:spacing w:val="4"/>
          <w:w w:val="95"/>
        </w:rPr>
        <w:t>”</w:t>
      </w:r>
      <w:r>
        <w:rPr>
          <w:spacing w:val="1"/>
          <w:w w:val="95"/>
        </w:rPr>
        <w:t>，只有支付状态为</w:t>
      </w:r>
      <w:r>
        <w:rPr>
          <w:rFonts w:ascii="Times New Roman" w:hAnsi="Times New Roman" w:eastAsia="Times New Roman"/>
          <w:spacing w:val="4"/>
          <w:w w:val="95"/>
        </w:rPr>
        <w:t>“</w:t>
      </w:r>
      <w:r>
        <w:rPr>
          <w:spacing w:val="3"/>
          <w:w w:val="95"/>
        </w:rPr>
        <w:t>已支付</w:t>
      </w:r>
      <w:r>
        <w:rPr>
          <w:rFonts w:ascii="Times New Roman" w:hAnsi="Times New Roman" w:eastAsia="Times New Roman"/>
          <w:spacing w:val="4"/>
          <w:w w:val="95"/>
        </w:rPr>
        <w:t>”</w:t>
      </w:r>
      <w:r>
        <w:rPr>
          <w:w w:val="95"/>
        </w:rPr>
        <w:t xml:space="preserve">才表示该科目报名成功，否则报 </w:t>
      </w:r>
      <w:r>
        <w:t>名不成功，不能参加考试。</w:t>
      </w:r>
    </w:p>
    <w:p>
      <w:pPr>
        <w:pStyle w:val="2"/>
        <w:spacing w:line="326" w:lineRule="auto"/>
        <w:ind w:left="148" w:right="114" w:firstLine="638"/>
        <w:jc w:val="both"/>
      </w:pPr>
      <w:r>
        <w:rPr>
          <w:spacing w:val="-8"/>
        </w:rPr>
        <w:t xml:space="preserve">考生应在提交报名后的 </w:t>
      </w:r>
      <w:r>
        <w:rPr>
          <w:rFonts w:ascii="Times New Roman" w:eastAsia="Times New Roman"/>
        </w:rPr>
        <w:t>24</w:t>
      </w:r>
      <w:r>
        <w:rPr>
          <w:rFonts w:ascii="Times New Roman" w:eastAsia="Times New Roman"/>
          <w:spacing w:val="-5"/>
        </w:rPr>
        <w:t xml:space="preserve"> </w:t>
      </w:r>
      <w:r>
        <w:rPr>
          <w:spacing w:val="-11"/>
        </w:rPr>
        <w:t>小时内完成缴费，否则报考失效。缴费成功即视为考生已确认报考信息准确，完成本次考试报名， 考生无权再行修改报考信息，所造成后果由考生自行承担。</w:t>
      </w:r>
    </w:p>
    <w:p>
      <w:pPr>
        <w:pStyle w:val="2"/>
        <w:spacing w:before="2" w:line="326" w:lineRule="auto"/>
        <w:ind w:left="148" w:right="114" w:firstLine="638"/>
      </w:pPr>
      <w:r>
        <w:rPr>
          <w:spacing w:val="-18"/>
        </w:rPr>
        <w:t>网上支付成功后，考生无论退考或缺考，报考费均不予退还。</w:t>
      </w:r>
      <w:r>
        <w:rPr>
          <w:spacing w:val="6"/>
        </w:rPr>
        <w:t>考生已确认报名信息但未在规定时间缴费的视为自动放弃报名考试资格。</w:t>
      </w:r>
    </w:p>
    <w:p>
      <w:pPr>
        <w:pStyle w:val="2"/>
        <w:spacing w:before="7" w:line="326" w:lineRule="auto"/>
        <w:ind w:left="148" w:right="271" w:firstLine="638"/>
      </w:pPr>
      <w:r>
        <w:rPr>
          <w:spacing w:val="-11"/>
        </w:rPr>
        <w:t>四、报考人数达到考点所设定的最大容量后，考生将不能再选报该考点。</w:t>
      </w:r>
    </w:p>
    <w:p>
      <w:pPr>
        <w:pStyle w:val="2"/>
        <w:spacing w:before="3" w:line="328" w:lineRule="auto"/>
        <w:ind w:left="148" w:right="273" w:firstLine="638"/>
      </w:pPr>
      <w:r>
        <w:rPr>
          <w:spacing w:val="-7"/>
        </w:rPr>
        <w:t xml:space="preserve">五、准考证打印时间为 </w:t>
      </w:r>
      <w:r>
        <w:rPr>
          <w:rFonts w:ascii="Times New Roman" w:eastAsia="Times New Roman"/>
        </w:rPr>
        <w:t xml:space="preserve">2021 </w:t>
      </w:r>
      <w:r>
        <w:rPr>
          <w:spacing w:val="-40"/>
        </w:rPr>
        <w:t xml:space="preserve">年 </w:t>
      </w:r>
      <w:r>
        <w:rPr>
          <w:rFonts w:ascii="Times New Roman" w:eastAsia="Times New Roman"/>
        </w:rPr>
        <w:t xml:space="preserve">3 </w:t>
      </w:r>
      <w:r>
        <w:rPr>
          <w:spacing w:val="-40"/>
        </w:rPr>
        <w:t xml:space="preserve">月 </w:t>
      </w:r>
      <w:r>
        <w:rPr>
          <w:rFonts w:ascii="Times New Roman" w:eastAsia="Times New Roman"/>
        </w:rPr>
        <w:t xml:space="preserve">8 </w:t>
      </w:r>
      <w:r>
        <w:rPr>
          <w:spacing w:val="-19"/>
        </w:rPr>
        <w:t xml:space="preserve">日上午 </w:t>
      </w:r>
      <w:r>
        <w:rPr>
          <w:rFonts w:ascii="Times New Roman" w:eastAsia="Times New Roman"/>
        </w:rPr>
        <w:t>9</w:t>
      </w:r>
      <w:r>
        <w:t>：</w:t>
      </w:r>
      <w:r>
        <w:rPr>
          <w:rFonts w:ascii="Times New Roman" w:eastAsia="Times New Roman"/>
        </w:rPr>
        <w:t xml:space="preserve">00 </w:t>
      </w:r>
      <w:r>
        <w:t>开始， 考生自行登陆报名系统打印或者到报考考点打印准考证。</w:t>
      </w:r>
    </w:p>
    <w:p>
      <w:pPr>
        <w:spacing w:after="0" w:line="328" w:lineRule="auto"/>
        <w:sectPr>
          <w:pgSz w:w="11910" w:h="16840"/>
          <w:pgMar w:top="1580" w:right="1200" w:bottom="280" w:left="1440" w:header="720" w:footer="720" w:gutter="0"/>
        </w:sectPr>
      </w:pPr>
    </w:p>
    <w:p>
      <w:pPr>
        <w:pStyle w:val="2"/>
        <w:rPr>
          <w:sz w:val="20"/>
        </w:rPr>
      </w:pPr>
    </w:p>
    <w:p>
      <w:pPr>
        <w:pStyle w:val="2"/>
        <w:rPr>
          <w:sz w:val="20"/>
        </w:rPr>
      </w:pPr>
    </w:p>
    <w:p>
      <w:pPr>
        <w:pStyle w:val="2"/>
        <w:rPr>
          <w:sz w:val="20"/>
        </w:rPr>
      </w:pPr>
    </w:p>
    <w:p>
      <w:pPr>
        <w:pStyle w:val="2"/>
        <w:spacing w:before="6"/>
        <w:rPr>
          <w:sz w:val="28"/>
        </w:rPr>
      </w:pPr>
    </w:p>
    <w:p>
      <w:pPr>
        <w:pStyle w:val="2"/>
        <w:spacing w:before="55"/>
        <w:ind w:left="3112" w:right="3237"/>
        <w:jc w:val="center"/>
        <w:rPr>
          <w:rFonts w:hint="eastAsia" w:ascii="黑体" w:eastAsia="黑体"/>
        </w:rPr>
      </w:pPr>
      <w:r>
        <w:rPr>
          <w:rFonts w:hint="eastAsia" w:ascii="黑体" w:eastAsia="黑体"/>
        </w:rPr>
        <w:t>考生网上报名流程图</w:t>
      </w:r>
    </w:p>
    <w:p>
      <w:pPr>
        <w:pStyle w:val="2"/>
        <w:rPr>
          <w:rFonts w:ascii="黑体"/>
          <w:sz w:val="20"/>
        </w:rPr>
      </w:pPr>
    </w:p>
    <w:p>
      <w:pPr>
        <w:pStyle w:val="2"/>
        <w:rPr>
          <w:rFonts w:ascii="黑体"/>
          <w:sz w:val="20"/>
        </w:rPr>
      </w:pPr>
    </w:p>
    <w:p>
      <w:pPr>
        <w:pStyle w:val="2"/>
        <w:rPr>
          <w:rFonts w:ascii="黑体"/>
          <w:sz w:val="20"/>
        </w:rPr>
      </w:pPr>
    </w:p>
    <w:p>
      <w:pPr>
        <w:pStyle w:val="2"/>
        <w:spacing w:before="8"/>
        <w:rPr>
          <w:rFonts w:ascii="黑体"/>
          <w:sz w:val="13"/>
        </w:rPr>
      </w:pPr>
      <w:r>
        <w:drawing>
          <wp:anchor distT="0" distB="0" distL="0" distR="0" simplePos="0" relativeHeight="0" behindDoc="0" locked="0" layoutInCell="1" allowOverlap="1">
            <wp:simplePos x="0" y="0"/>
            <wp:positionH relativeFrom="page">
              <wp:posOffset>977900</wp:posOffset>
            </wp:positionH>
            <wp:positionV relativeFrom="paragraph">
              <wp:posOffset>135255</wp:posOffset>
            </wp:positionV>
            <wp:extent cx="5450205" cy="34639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450137" cy="3463861"/>
                    </a:xfrm>
                    <a:prstGeom prst="rect">
                      <a:avLst/>
                    </a:prstGeom>
                  </pic:spPr>
                </pic:pic>
              </a:graphicData>
            </a:graphic>
          </wp:anchor>
        </w:drawing>
      </w:r>
    </w:p>
    <w:sectPr>
      <w:pgSz w:w="11910" w:h="16840"/>
      <w:pgMar w:top="1580" w:right="1200" w:bottom="28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2E246A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2020-12-31T10:57:00Z</dcterms:created>
  <dc:creator>李权汉</dc:creator>
  <cp:lastModifiedBy>@Superman</cp:lastModifiedBy>
  <dcterms:modified xsi:type="dcterms:W3CDTF">2020-12-31T11:01:49Z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WPS 文字</vt:lpwstr>
  </property>
  <property fmtid="{D5CDD505-2E9C-101B-9397-08002B2CF9AE}" pid="4" name="LastSaved">
    <vt:filetime>2020-12-31T00:00:00Z</vt:filetime>
  </property>
  <property fmtid="{D5CDD505-2E9C-101B-9397-08002B2CF9AE}" pid="5" name="KSOProductBuildVer">
    <vt:lpwstr>2052-11.1.0.10228</vt:lpwstr>
  </property>
</Properties>
</file>