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6B9B" w14:textId="77777777" w:rsidR="00F52207" w:rsidRDefault="00FC0C18">
      <w:pPr>
        <w:ind w:firstLineChars="100" w:firstLine="377"/>
        <w:rPr>
          <w:rFonts w:ascii="仿宋" w:eastAsia="仿宋" w:hAnsi="仿宋" w:cs="仿宋"/>
          <w:b/>
          <w:bCs/>
          <w:color w:val="020202"/>
          <w:spacing w:val="8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20202"/>
          <w:spacing w:val="8"/>
          <w:sz w:val="36"/>
          <w:szCs w:val="36"/>
          <w:shd w:val="clear" w:color="auto" w:fill="FFFFFF"/>
        </w:rPr>
        <w:t>2022年私立华联学院普通现代学徒制试点专业</w:t>
      </w:r>
    </w:p>
    <w:p w14:paraId="59DCE5CF" w14:textId="77777777" w:rsidR="00F52207" w:rsidRDefault="00FC0C18">
      <w:pPr>
        <w:ind w:firstLineChars="600" w:firstLine="2023"/>
        <w:rPr>
          <w:rFonts w:ascii="仿宋" w:eastAsia="仿宋" w:hAnsi="仿宋" w:cs="仿宋"/>
          <w:color w:val="020202"/>
          <w:spacing w:val="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20202"/>
          <w:spacing w:val="8"/>
          <w:sz w:val="32"/>
          <w:szCs w:val="32"/>
          <w:shd w:val="clear" w:color="auto" w:fill="FFFFFF"/>
        </w:rPr>
        <w:t>新能源汽车技术考试大纲</w:t>
      </w:r>
    </w:p>
    <w:p w14:paraId="0A692180" w14:textId="77777777" w:rsidR="00F52207" w:rsidRDefault="00FC0C18">
      <w:pPr>
        <w:ind w:firstLineChars="200" w:firstLine="592"/>
        <w:rPr>
          <w:rStyle w:val="a4"/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根据《广东省教育厅关于做好2022年高等职业院校自主招生工作的通知》要求，我校普通现代学徒制试点专业新能源汽车技术专业招生采用“</w:t>
      </w: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文化素质+职业技能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”的考核方式，主要侧重于职业技能考核，由招生院校自主命题、自行组织实施文化素质和职业技能考核，择优录取。“文化素质”及“职业技能”测试满分值合计100分，其中</w:t>
      </w: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文化素质考核内容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分值为</w:t>
      </w: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40分，职业技能考核内容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分值为</w:t>
      </w: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60分。</w:t>
      </w:r>
    </w:p>
    <w:p w14:paraId="7E36E32B" w14:textId="77777777" w:rsidR="00F52207" w:rsidRDefault="00FC0C18">
      <w:pPr>
        <w:numPr>
          <w:ilvl w:val="0"/>
          <w:numId w:val="1"/>
        </w:numPr>
        <w:ind w:firstLineChars="700" w:firstLine="2178"/>
        <w:rPr>
          <w:rStyle w:val="a4"/>
          <w:rFonts w:ascii="仿宋" w:eastAsia="仿宋" w:hAnsi="仿宋" w:cs="仿宋"/>
          <w:spacing w:val="15"/>
          <w:sz w:val="28"/>
          <w:szCs w:val="28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spacing w:val="15"/>
          <w:sz w:val="28"/>
          <w:szCs w:val="28"/>
          <w:shd w:val="clear" w:color="auto" w:fill="FFFFFF"/>
        </w:rPr>
        <w:t>文化素质考核大纲</w:t>
      </w:r>
    </w:p>
    <w:p w14:paraId="1AB5E741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仿宋" w:eastAsia="仿宋" w:hAnsi="仿宋" w:cs="仿宋"/>
          <w:spacing w:val="15"/>
          <w:sz w:val="28"/>
          <w:szCs w:val="28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spacing w:val="15"/>
          <w:sz w:val="28"/>
          <w:szCs w:val="28"/>
          <w:shd w:val="clear" w:color="auto" w:fill="FFFFFF"/>
        </w:rPr>
        <w:t>（新能源汽车技术专业）</w:t>
      </w:r>
    </w:p>
    <w:p w14:paraId="4F755B30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文化素质考核的命题以考察学生的综合素质为主，依据我校人才选拔要求，着重考查学生自然科学和人文科学基本知识、职业道德基本要求、人际交往基本常识、汉语言写作基本能力等。</w:t>
      </w:r>
    </w:p>
    <w:p w14:paraId="64383194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考核具体要求如下：</w:t>
      </w:r>
    </w:p>
    <w:p w14:paraId="5AD2DF3E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1.语文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：主要考查汉语</w:t>
      </w:r>
      <w:proofErr w:type="gramStart"/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言文化</w:t>
      </w:r>
      <w:proofErr w:type="gramEnd"/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基础知识、阅读能力、写作能力。</w:t>
      </w:r>
    </w:p>
    <w:p w14:paraId="66CB3D9D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2.数学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：在考查数学基础知识的基础上，重点考查运用数学知识分析和解决简单实际问题的能力。</w:t>
      </w:r>
    </w:p>
    <w:p w14:paraId="1E07A60D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3.综合素质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：主要考查日常科学常识、当前最新的政治时事、职业教育常识，当代青年大学生价值观，学校人文知识，能运用科学的方法，分析有关社会现象，认识事物的本质，检测考生正确的人生观、价值观，以及职业道德素养。</w:t>
      </w:r>
    </w:p>
    <w:p w14:paraId="2679F76C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lastRenderedPageBreak/>
        <w:t>4.题型与分值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：单项选择题、填空题、问答题、写作题共40分。</w:t>
      </w:r>
    </w:p>
    <w:p w14:paraId="3015B4A4" w14:textId="32AB413C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考试形式：统一采用</w:t>
      </w: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线</w:t>
      </w:r>
      <w:r w:rsidR="003C78CA"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上</w:t>
      </w: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考试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的形式，具体安排及要求请关注私立华联学院招生信息网后续通知。</w:t>
      </w:r>
    </w:p>
    <w:p w14:paraId="4BBFB937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pacing w:val="15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15"/>
          <w:sz w:val="28"/>
          <w:szCs w:val="28"/>
          <w:shd w:val="clear" w:color="auto" w:fill="FFFFFF"/>
        </w:rPr>
        <w:t>第二部分 职业技能考核大纲</w:t>
      </w:r>
    </w:p>
    <w:p w14:paraId="15315151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spacing w:val="15"/>
          <w:sz w:val="28"/>
          <w:szCs w:val="28"/>
          <w:shd w:val="clear" w:color="auto" w:fill="FFFFFF"/>
        </w:rPr>
        <w:t>（新能源汽车技术专业）</w:t>
      </w:r>
    </w:p>
    <w:p w14:paraId="20095E34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1.考核内容</w:t>
      </w:r>
    </w:p>
    <w:p w14:paraId="226FB933" w14:textId="6DD4DFBD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职业技能考核主要内容为：</w:t>
      </w:r>
      <w:r w:rsidR="00755E8B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考生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根据</w:t>
      </w:r>
      <w:r w:rsidR="00755E8B">
        <w:rPr>
          <w:rFonts w:ascii="仿宋" w:eastAsia="仿宋" w:hAnsi="仿宋" w:cs="仿宋" w:hint="eastAsia"/>
          <w:bCs/>
          <w:spacing w:val="8"/>
          <w:sz w:val="28"/>
          <w:szCs w:val="28"/>
          <w:shd w:val="clear" w:color="auto" w:fill="FFFFFF"/>
        </w:rPr>
        <w:t>试卷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指定的相关</w:t>
      </w:r>
      <w:r w:rsidR="00755E8B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考核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点，正确选择</w:t>
      </w:r>
      <w:r w:rsidR="00755E8B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相应</w:t>
      </w:r>
      <w:r w:rsidR="000940F9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汽车专用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检修</w:t>
      </w:r>
      <w:r w:rsidR="000940F9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工具或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测量仪表，并能对新能源汽车相关系统部件</w:t>
      </w:r>
      <w:r w:rsidR="00755E8B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叙述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正确完整操作</w:t>
      </w:r>
      <w:r w:rsidR="00755E8B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步骤</w:t>
      </w: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。具体考试要求和内容如下：</w:t>
      </w:r>
    </w:p>
    <w:p w14:paraId="332097DE" w14:textId="2F76BE88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bCs/>
          <w:spacing w:val="8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（1）考试要求：</w:t>
      </w:r>
      <w:r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考生能根据</w:t>
      </w:r>
      <w:r w:rsidR="00AE2CC7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试题要求</w:t>
      </w:r>
      <w:r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选择相应汽车</w:t>
      </w:r>
      <w:r w:rsidR="000940F9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专用检修工具或测量仪表</w:t>
      </w:r>
      <w:r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对故障点进行测量</w:t>
      </w:r>
      <w:r w:rsidR="00AE2CC7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描述</w:t>
      </w:r>
      <w:r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，熟悉新能源汽车构造</w:t>
      </w:r>
      <w:r w:rsidR="00AE2CC7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及汽车零部件，重点考核考生</w:t>
      </w:r>
      <w:r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对故障点检修时</w:t>
      </w:r>
      <w:r w:rsidR="000940F9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的</w:t>
      </w:r>
      <w:r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操作</w:t>
      </w:r>
      <w:r w:rsidR="00AE2CC7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步骤，考生根据试题考核要求</w:t>
      </w:r>
      <w:r w:rsidR="00B22F8D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将</w:t>
      </w:r>
      <w:r w:rsidR="00AE2CC7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操作步骤书写在</w:t>
      </w:r>
      <w:r w:rsidR="00B22F8D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试题</w:t>
      </w:r>
      <w:r w:rsidR="00AE2CC7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指定位置</w:t>
      </w:r>
      <w:r>
        <w:rPr>
          <w:rFonts w:ascii="仿宋" w:eastAsia="仿宋" w:hAnsi="仿宋" w:cs="仿宋" w:hint="eastAsia"/>
          <w:bCs/>
          <w:spacing w:val="8"/>
          <w:sz w:val="28"/>
          <w:szCs w:val="28"/>
          <w:shd w:val="clear" w:color="auto" w:fill="FFFFFF"/>
        </w:rPr>
        <w:t>。</w:t>
      </w:r>
    </w:p>
    <w:p w14:paraId="046EFE49" w14:textId="34FCF5A0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bCs/>
          <w:spacing w:val="8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（2）内容：</w:t>
      </w:r>
      <w:r>
        <w:rPr>
          <w:rFonts w:ascii="仿宋" w:eastAsia="仿宋" w:hAnsi="仿宋" w:cs="仿宋" w:hint="eastAsia"/>
          <w:bCs/>
          <w:spacing w:val="8"/>
          <w:sz w:val="28"/>
          <w:szCs w:val="28"/>
          <w:shd w:val="clear" w:color="auto" w:fill="FFFFFF"/>
        </w:rPr>
        <w:t>考生根据考核</w:t>
      </w:r>
      <w:r w:rsidR="00AE2CC7">
        <w:rPr>
          <w:rFonts w:ascii="仿宋" w:eastAsia="仿宋" w:hAnsi="仿宋" w:cs="仿宋" w:hint="eastAsia"/>
          <w:bCs/>
          <w:spacing w:val="8"/>
          <w:sz w:val="28"/>
          <w:szCs w:val="28"/>
          <w:shd w:val="clear" w:color="auto" w:fill="FFFFFF"/>
        </w:rPr>
        <w:t>试题</w:t>
      </w:r>
      <w:r>
        <w:rPr>
          <w:rFonts w:ascii="仿宋" w:eastAsia="仿宋" w:hAnsi="仿宋" w:cs="仿宋" w:hint="eastAsia"/>
          <w:bCs/>
          <w:spacing w:val="8"/>
          <w:sz w:val="28"/>
          <w:szCs w:val="28"/>
          <w:shd w:val="clear" w:color="auto" w:fill="FFFFFF"/>
        </w:rPr>
        <w:t>要求，正确选择相关</w:t>
      </w:r>
      <w:r w:rsidR="00B22F8D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汽车</w:t>
      </w:r>
      <w:r w:rsidR="00B22F8D"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专用检修工具或测量仪表</w:t>
      </w:r>
      <w:r>
        <w:rPr>
          <w:rFonts w:ascii="仿宋" w:eastAsia="仿宋" w:hAnsi="仿宋" w:cs="仿宋" w:hint="eastAsia"/>
          <w:bCs/>
          <w:spacing w:val="8"/>
          <w:sz w:val="28"/>
          <w:szCs w:val="28"/>
          <w:shd w:val="clear" w:color="auto" w:fill="FFFFFF"/>
        </w:rPr>
        <w:t>对新能源汽车部件进行检修测量。并能正确</w:t>
      </w:r>
      <w:r w:rsidR="000940F9">
        <w:rPr>
          <w:rFonts w:ascii="仿宋" w:eastAsia="仿宋" w:hAnsi="仿宋" w:cs="仿宋" w:hint="eastAsia"/>
          <w:bCs/>
          <w:spacing w:val="8"/>
          <w:sz w:val="28"/>
          <w:szCs w:val="28"/>
          <w:shd w:val="clear" w:color="auto" w:fill="FFFFFF"/>
        </w:rPr>
        <w:t>叙述试题所提出相关问题</w:t>
      </w:r>
      <w:r>
        <w:rPr>
          <w:rFonts w:ascii="仿宋" w:eastAsia="仿宋" w:hAnsi="仿宋" w:cs="仿宋" w:hint="eastAsia"/>
          <w:bCs/>
          <w:spacing w:val="8"/>
          <w:sz w:val="28"/>
          <w:szCs w:val="28"/>
          <w:shd w:val="clear" w:color="auto" w:fill="FFFFFF"/>
        </w:rPr>
        <w:t>。</w:t>
      </w:r>
    </w:p>
    <w:p w14:paraId="311DF9CE" w14:textId="30B34EF8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bCs/>
          <w:spacing w:val="8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（3）</w:t>
      </w:r>
      <w:r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考试方式：采用线</w:t>
      </w:r>
      <w:r w:rsidR="00755E8B">
        <w:rPr>
          <w:rStyle w:val="a4"/>
          <w:rFonts w:ascii="仿宋" w:eastAsia="仿宋" w:hAnsi="仿宋" w:cs="仿宋" w:hint="eastAsia"/>
          <w:b w:val="0"/>
          <w:bCs/>
          <w:spacing w:val="8"/>
          <w:sz w:val="28"/>
          <w:szCs w:val="28"/>
          <w:shd w:val="clear" w:color="auto" w:fill="FFFFFF"/>
        </w:rPr>
        <w:t>上考核</w:t>
      </w:r>
      <w:r>
        <w:rPr>
          <w:rFonts w:ascii="仿宋" w:eastAsia="仿宋" w:hAnsi="仿宋" w:cs="仿宋" w:hint="eastAsia"/>
          <w:bCs/>
          <w:spacing w:val="8"/>
          <w:sz w:val="28"/>
          <w:szCs w:val="28"/>
          <w:shd w:val="clear" w:color="auto" w:fill="FFFFFF"/>
        </w:rPr>
        <w:t>。</w:t>
      </w:r>
    </w:p>
    <w:p w14:paraId="66053205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Fonts w:ascii="仿宋" w:eastAsia="仿宋" w:hAnsi="仿宋" w:cs="仿宋"/>
          <w:spacing w:val="8"/>
          <w:sz w:val="28"/>
          <w:szCs w:val="28"/>
        </w:rPr>
      </w:pPr>
      <w:r>
        <w:rPr>
          <w:rStyle w:val="a4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2.注意事项</w:t>
      </w:r>
    </w:p>
    <w:p w14:paraId="705CD004" w14:textId="77777777" w:rsidR="00F52207" w:rsidRDefault="00FC0C18">
      <w:pPr>
        <w:pStyle w:val="a3"/>
        <w:widowControl/>
        <w:shd w:val="clear" w:color="auto" w:fill="FFFFFF"/>
        <w:spacing w:beforeAutospacing="0" w:afterAutospacing="0"/>
        <w:ind w:firstLine="420"/>
        <w:rPr>
          <w:rStyle w:val="a4"/>
          <w:rFonts w:ascii="Microsoft YaHei UI" w:eastAsia="Microsoft YaHei UI" w:hAnsi="Microsoft YaHei UI" w:cs="Microsoft YaHei UI"/>
          <w:spacing w:val="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考核过程中不得穿着校服等有个人信息标识的服装，不得以任何形式透露自己的毕业学校、工作单位、生源地等个人信息。</w:t>
      </w:r>
    </w:p>
    <w:sectPr w:rsidR="00F5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BC4B46"/>
    <w:multiLevelType w:val="singleLevel"/>
    <w:tmpl w:val="D6BC4B46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 w16cid:durableId="88398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07"/>
    <w:rsid w:val="000940F9"/>
    <w:rsid w:val="003C78CA"/>
    <w:rsid w:val="00755E8B"/>
    <w:rsid w:val="00AE2CC7"/>
    <w:rsid w:val="00B22F8D"/>
    <w:rsid w:val="00F52207"/>
    <w:rsid w:val="00FC0C18"/>
    <w:rsid w:val="08EE0AF6"/>
    <w:rsid w:val="0A5E1769"/>
    <w:rsid w:val="0BE44893"/>
    <w:rsid w:val="0CD10428"/>
    <w:rsid w:val="0DB84074"/>
    <w:rsid w:val="118F7EA6"/>
    <w:rsid w:val="19E95B24"/>
    <w:rsid w:val="513E26CF"/>
    <w:rsid w:val="536E1968"/>
    <w:rsid w:val="57F33B86"/>
    <w:rsid w:val="61D21CBB"/>
    <w:rsid w:val="6BE7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773D0"/>
  <w15:docId w15:val="{EC810819-1769-4409-87A1-6B20E662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</cp:revision>
  <dcterms:created xsi:type="dcterms:W3CDTF">2022-05-15T12:13:00Z</dcterms:created>
  <dcterms:modified xsi:type="dcterms:W3CDTF">2022-05-17T02:47:00Z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421CB0528478409EA9F87834E49BE550</vt:lpwstr>
  </property>
</Properties>
</file>